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16sdtfl w16du wp14">
  <w:body>
    <w:p w:rsidR="00795251" w:rsidP="007E291B" w:rsidRDefault="00795251" w14:paraId="6C7A6C54" w14:textId="1FABE942" w14:noSpellErr="1">
      <w:pPr>
        <w:rPr>
          <w:b w:val="1"/>
          <w:bCs w:val="1"/>
        </w:rPr>
      </w:pPr>
      <w:r w:rsidRPr="009B7ACE">
        <w:rPr>
          <w:rFonts w:ascii="Sans Serif Collection" w:hAnsi="Sans Serif Collection" w:cs="Sans Serif Collection"/>
          <w:noProof/>
        </w:rPr>
        <w:drawing>
          <wp:anchor distT="0" distB="0" distL="114300" distR="114300" simplePos="0" relativeHeight="251659264" behindDoc="0" locked="0" layoutInCell="1" allowOverlap="0" wp14:anchorId="21203975" wp14:editId="39687246">
            <wp:simplePos x="0" y="0"/>
            <wp:positionH relativeFrom="page">
              <wp:posOffset>381000</wp:posOffset>
            </wp:positionH>
            <wp:positionV relativeFrom="paragraph">
              <wp:posOffset>0</wp:posOffset>
            </wp:positionV>
            <wp:extent cx="1013460" cy="1080770"/>
            <wp:effectExtent l="0" t="0" r="0" b="5080"/>
            <wp:wrapSquare wrapText="bothSides"/>
            <wp:docPr id="1889612807" name="Picture 1889612807" descr="A logo of a school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9612807" name="Picture 1889612807" descr="A logo of a school&#10;&#10;AI-generated content may be incorrect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013460" cy="1080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7E291B" w:rsidR="007E291B" w:rsidP="007E291B" w:rsidRDefault="007E291B" w14:paraId="3CA48F0C" w14:textId="4BA1118E">
      <w:pPr>
        <w:rPr>
          <w:b/>
          <w:bCs/>
        </w:rPr>
      </w:pPr>
      <w:r w:rsidRPr="007E291B">
        <w:rPr>
          <w:b/>
          <w:bCs/>
        </w:rPr>
        <w:t>Our Reading Provision</w:t>
      </w:r>
    </w:p>
    <w:p w:rsidRPr="007E291B" w:rsidR="007E291B" w:rsidP="007E291B" w:rsidRDefault="007E291B" w14:paraId="674DD125" w14:textId="76F4B5CD">
      <w:r w:rsidRPr="007E291B">
        <w:t xml:space="preserve">At our school, we are committed to ensuring that every child becomes a confident, fluent and enthusiastic reader. Our approach follows a clear progression from high-quality phonics teaching to advanced comprehension skills, guided by the </w:t>
      </w:r>
      <w:r w:rsidRPr="007E291B">
        <w:rPr>
          <w:i/>
          <w:iCs/>
        </w:rPr>
        <w:t>Reading Framework (2023)</w:t>
      </w:r>
      <w:r w:rsidRPr="007E291B">
        <w:t xml:space="preserve">. Our curriculum is rooted in the principles of </w:t>
      </w:r>
      <w:r w:rsidRPr="007E291B">
        <w:rPr>
          <w:b/>
          <w:bCs/>
        </w:rPr>
        <w:t>Catholic Social Teaching</w:t>
      </w:r>
      <w:r w:rsidRPr="007E291B">
        <w:t xml:space="preserve">, celebrating the dignity of every person and encouraging compassion, curiosity and respect. We also aim to build each child's </w:t>
      </w:r>
      <w:r w:rsidRPr="007E291B">
        <w:rPr>
          <w:b/>
          <w:bCs/>
        </w:rPr>
        <w:t>cultural capital</w:t>
      </w:r>
      <w:r w:rsidRPr="007E291B">
        <w:t>, giving them rich and meaningful experiences through a diverse range of literature.</w:t>
      </w:r>
      <w:r w:rsidR="006A27E4">
        <w:pict w14:anchorId="46D041F7">
          <v:rect id="_x0000_i1025" style="width:0;height:1.5pt" o:hr="t" o:hrstd="t" o:hralign="center" fillcolor="#a0a0a0" stroked="f"/>
        </w:pict>
      </w:r>
    </w:p>
    <w:p w:rsidRPr="007E291B" w:rsidR="007E291B" w:rsidP="007E291B" w:rsidRDefault="007E291B" w14:paraId="2F5D75F3" w14:textId="77777777">
      <w:pPr>
        <w:rPr>
          <w:b/>
          <w:bCs/>
        </w:rPr>
      </w:pPr>
      <w:r w:rsidRPr="007E291B">
        <w:rPr>
          <w:b/>
          <w:bCs/>
        </w:rPr>
        <w:t>Early Reading: Little Wandle Phonics</w:t>
      </w:r>
    </w:p>
    <w:p w:rsidRPr="007E291B" w:rsidR="007E291B" w:rsidP="007E291B" w:rsidRDefault="007E291B" w14:paraId="2F82A845" w14:textId="77777777">
      <w:r w:rsidRPr="007E291B">
        <w:t xml:space="preserve">In the Early Years and Key Stage 1, children follow the </w:t>
      </w:r>
      <w:r w:rsidRPr="007E291B">
        <w:rPr>
          <w:b/>
          <w:bCs/>
        </w:rPr>
        <w:t>Little Wandle Letters and Sounds Revised</w:t>
      </w:r>
      <w:r w:rsidRPr="007E291B">
        <w:t xml:space="preserve"> phonics programme. This provides:</w:t>
      </w:r>
    </w:p>
    <w:p w:rsidRPr="007E291B" w:rsidR="007E291B" w:rsidP="007E291B" w:rsidRDefault="007E291B" w14:paraId="427E335C" w14:textId="77777777">
      <w:pPr>
        <w:numPr>
          <w:ilvl w:val="0"/>
          <w:numId w:val="1"/>
        </w:numPr>
      </w:pPr>
      <w:r w:rsidRPr="007E291B">
        <w:t>Daily, systematic phonics lessons</w:t>
      </w:r>
    </w:p>
    <w:p w:rsidRPr="007E291B" w:rsidR="007E291B" w:rsidP="007E291B" w:rsidRDefault="007E291B" w14:paraId="7E853785" w14:textId="77777777">
      <w:pPr>
        <w:numPr>
          <w:ilvl w:val="0"/>
          <w:numId w:val="1"/>
        </w:numPr>
      </w:pPr>
      <w:r w:rsidRPr="007E291B">
        <w:t>A strong focus on decoding, blending and segmenting skills</w:t>
      </w:r>
    </w:p>
    <w:p w:rsidRPr="007E291B" w:rsidR="007E291B" w:rsidP="007E291B" w:rsidRDefault="007E291B" w14:paraId="57AFE71F" w14:textId="77777777">
      <w:pPr>
        <w:numPr>
          <w:ilvl w:val="0"/>
          <w:numId w:val="1"/>
        </w:numPr>
      </w:pPr>
      <w:r w:rsidRPr="007E291B">
        <w:t>Fully decodable reading books matched precisely to each child’s phonics stage</w:t>
      </w:r>
    </w:p>
    <w:p w:rsidRPr="007E291B" w:rsidR="007E291B" w:rsidP="007E291B" w:rsidRDefault="007E291B" w14:paraId="12426934" w14:textId="77777777">
      <w:pPr>
        <w:numPr>
          <w:ilvl w:val="0"/>
          <w:numId w:val="1"/>
        </w:numPr>
      </w:pPr>
      <w:r w:rsidRPr="007E291B">
        <w:t>Regular assessment to ensure timely support</w:t>
      </w:r>
    </w:p>
    <w:p w:rsidRPr="007E291B" w:rsidR="007E291B" w:rsidP="007E291B" w:rsidRDefault="007E291B" w14:paraId="3468169A" w14:textId="24EF7987">
      <w:r w:rsidRPr="007E291B">
        <w:t>This structured approach builds the foundations of fluent and confident reading.</w:t>
      </w:r>
      <w:r w:rsidR="006A27E4">
        <w:pict w14:anchorId="3E7F739A">
          <v:rect id="_x0000_i1026" style="width:0;height:1.5pt" o:hr="t" o:hrstd="t" o:hralign="center" fillcolor="#a0a0a0" stroked="f"/>
        </w:pict>
      </w:r>
    </w:p>
    <w:p w:rsidRPr="007E291B" w:rsidR="007E291B" w:rsidP="007E291B" w:rsidRDefault="007E291B" w14:paraId="1837DBAD" w14:textId="77777777">
      <w:pPr>
        <w:rPr>
          <w:b/>
          <w:bCs/>
        </w:rPr>
      </w:pPr>
      <w:r w:rsidRPr="007E291B">
        <w:rPr>
          <w:b/>
          <w:bCs/>
        </w:rPr>
        <w:t>Developing Comprehension: VIPERS</w:t>
      </w:r>
    </w:p>
    <w:p w:rsidRPr="007E291B" w:rsidR="007E291B" w:rsidP="007E291B" w:rsidRDefault="007E291B" w14:paraId="31F34B7F" w14:textId="77777777">
      <w:r w:rsidRPr="007E291B">
        <w:t xml:space="preserve">As pupils become more fluent readers, we use </w:t>
      </w:r>
      <w:r w:rsidRPr="007E291B">
        <w:rPr>
          <w:b/>
          <w:bCs/>
        </w:rPr>
        <w:t>VIPERS</w:t>
      </w:r>
      <w:r w:rsidRPr="007E291B">
        <w:t xml:space="preserve"> to develop their comprehension:</w:t>
      </w:r>
    </w:p>
    <w:p w:rsidRPr="007E291B" w:rsidR="007E291B" w:rsidP="007E291B" w:rsidRDefault="007E291B" w14:paraId="5DA42432" w14:textId="77777777">
      <w:pPr>
        <w:numPr>
          <w:ilvl w:val="0"/>
          <w:numId w:val="2"/>
        </w:numPr>
      </w:pPr>
      <w:r w:rsidRPr="007E291B">
        <w:rPr>
          <w:b/>
          <w:bCs/>
        </w:rPr>
        <w:t>V</w:t>
      </w:r>
      <w:r w:rsidRPr="007E291B">
        <w:t>ocabulary</w:t>
      </w:r>
    </w:p>
    <w:p w:rsidRPr="007E291B" w:rsidR="007E291B" w:rsidP="007E291B" w:rsidRDefault="007E291B" w14:paraId="7D0D82EE" w14:textId="77777777">
      <w:pPr>
        <w:numPr>
          <w:ilvl w:val="0"/>
          <w:numId w:val="2"/>
        </w:numPr>
      </w:pPr>
      <w:r w:rsidRPr="007E291B">
        <w:rPr>
          <w:b/>
          <w:bCs/>
        </w:rPr>
        <w:t>I</w:t>
      </w:r>
      <w:r w:rsidRPr="007E291B">
        <w:t>nference</w:t>
      </w:r>
    </w:p>
    <w:p w:rsidRPr="007E291B" w:rsidR="007E291B" w:rsidP="007E291B" w:rsidRDefault="007E291B" w14:paraId="0A64CC77" w14:textId="77777777">
      <w:pPr>
        <w:numPr>
          <w:ilvl w:val="0"/>
          <w:numId w:val="2"/>
        </w:numPr>
      </w:pPr>
      <w:r w:rsidRPr="007E291B">
        <w:rPr>
          <w:b/>
          <w:bCs/>
        </w:rPr>
        <w:t>P</w:t>
      </w:r>
      <w:r w:rsidRPr="007E291B">
        <w:t>rediction</w:t>
      </w:r>
    </w:p>
    <w:p w:rsidRPr="007E291B" w:rsidR="007E291B" w:rsidP="007E291B" w:rsidRDefault="007E291B" w14:paraId="5804A933" w14:textId="77777777">
      <w:pPr>
        <w:numPr>
          <w:ilvl w:val="0"/>
          <w:numId w:val="2"/>
        </w:numPr>
      </w:pPr>
      <w:r w:rsidRPr="007E291B">
        <w:rPr>
          <w:b/>
          <w:bCs/>
        </w:rPr>
        <w:t>E</w:t>
      </w:r>
      <w:r w:rsidRPr="007E291B">
        <w:t>xplanation</w:t>
      </w:r>
    </w:p>
    <w:p w:rsidRPr="007E291B" w:rsidR="007E291B" w:rsidP="007E291B" w:rsidRDefault="007E291B" w14:paraId="45DBFDAB" w14:textId="77777777">
      <w:pPr>
        <w:numPr>
          <w:ilvl w:val="0"/>
          <w:numId w:val="2"/>
        </w:numPr>
      </w:pPr>
      <w:r w:rsidRPr="007E291B">
        <w:rPr>
          <w:b/>
          <w:bCs/>
        </w:rPr>
        <w:t>R</w:t>
      </w:r>
      <w:r w:rsidRPr="007E291B">
        <w:t>etrieval</w:t>
      </w:r>
    </w:p>
    <w:p w:rsidRPr="007E291B" w:rsidR="007E291B" w:rsidP="007E291B" w:rsidRDefault="007E291B" w14:paraId="239F516E" w14:textId="77777777">
      <w:pPr>
        <w:numPr>
          <w:ilvl w:val="0"/>
          <w:numId w:val="2"/>
        </w:numPr>
      </w:pPr>
      <w:r w:rsidRPr="007E291B">
        <w:rPr>
          <w:b/>
          <w:bCs/>
        </w:rPr>
        <w:t>S</w:t>
      </w:r>
      <w:r w:rsidRPr="007E291B">
        <w:t>equence / Summarise</w:t>
      </w:r>
    </w:p>
    <w:p w:rsidRPr="007E291B" w:rsidR="007E291B" w:rsidP="007E291B" w:rsidRDefault="006A27E4" w14:paraId="5136139B" w14:textId="59FC3372">
      <w:r w:rsidR="007E291B">
        <w:rPr/>
        <w:t>VIPERS helps children deepen their understanding, think critically and discuss texts with confidence.</w:t>
      </w:r>
      <w:r>
        <w:pict w14:anchorId="3A82B0BD">
          <v:rect id="_x0000_i1027" style="width:0;height:1.5pt" o:hr="t" o:hrstd="t" o:hralign="center" fillcolor="#a0a0a0" stroked="f"/>
        </w:pict>
      </w:r>
    </w:p>
    <w:p w:rsidR="0ED94FF1" w:rsidP="0ED94FF1" w:rsidRDefault="0ED94FF1" w14:paraId="7FBBD10C" w14:textId="4D6342C2">
      <w:pPr>
        <w:rPr>
          <w:b w:val="1"/>
          <w:bCs w:val="1"/>
        </w:rPr>
      </w:pPr>
    </w:p>
    <w:p w:rsidRPr="007E291B" w:rsidR="007E291B" w:rsidP="007E291B" w:rsidRDefault="007E291B" w14:paraId="229B0AF6" w14:textId="77777777">
      <w:pPr>
        <w:rPr>
          <w:b/>
          <w:bCs/>
        </w:rPr>
      </w:pPr>
      <w:r w:rsidRPr="007E291B">
        <w:rPr>
          <w:b/>
          <w:bCs/>
        </w:rPr>
        <w:t>Following the Reading Framework (2023)</w:t>
      </w:r>
    </w:p>
    <w:p w:rsidRPr="007E291B" w:rsidR="007E291B" w:rsidP="007E291B" w:rsidRDefault="007E291B" w14:paraId="31003731" w14:textId="77777777">
      <w:r w:rsidRPr="007E291B">
        <w:t>Our reading curriculum aligns with national guidance to ensure:</w:t>
      </w:r>
    </w:p>
    <w:p w:rsidRPr="007E291B" w:rsidR="007E291B" w:rsidP="007E291B" w:rsidRDefault="007E291B" w14:paraId="705212A3" w14:textId="77777777">
      <w:pPr>
        <w:numPr>
          <w:ilvl w:val="0"/>
          <w:numId w:val="3"/>
        </w:numPr>
      </w:pPr>
      <w:r w:rsidRPr="007E291B">
        <w:t>A language-rich reading environment</w:t>
      </w:r>
    </w:p>
    <w:p w:rsidRPr="007E291B" w:rsidR="007E291B" w:rsidP="007E291B" w:rsidRDefault="007E291B" w14:paraId="17A1EE21" w14:textId="77777777">
      <w:pPr>
        <w:numPr>
          <w:ilvl w:val="0"/>
          <w:numId w:val="3"/>
        </w:numPr>
      </w:pPr>
      <w:r w:rsidRPr="007E291B">
        <w:t>Daily reading aloud of ambitious, diverse texts</w:t>
      </w:r>
    </w:p>
    <w:p w:rsidRPr="007E291B" w:rsidR="007E291B" w:rsidP="007E291B" w:rsidRDefault="007E291B" w14:paraId="3A3925A8" w14:textId="77777777">
      <w:pPr>
        <w:numPr>
          <w:ilvl w:val="0"/>
          <w:numId w:val="3"/>
        </w:numPr>
        <w:rPr/>
      </w:pPr>
      <w:r w:rsidR="007E291B">
        <w:rPr/>
        <w:t>Clear progression from phonics to advanced comprehension</w:t>
      </w:r>
    </w:p>
    <w:p w:rsidRPr="007E291B" w:rsidR="007E291B" w:rsidP="007E291B" w:rsidRDefault="007E291B" w14:paraId="0E5F5881" w14:textId="77777777">
      <w:pPr>
        <w:rPr>
          <w:b/>
          <w:bCs/>
        </w:rPr>
      </w:pPr>
      <w:r w:rsidRPr="007E291B">
        <w:rPr>
          <w:b/>
          <w:bCs/>
        </w:rPr>
        <w:t>Catholic Social Teaching Through Reading</w:t>
      </w:r>
    </w:p>
    <w:p w:rsidRPr="007E291B" w:rsidR="007E291B" w:rsidP="007E291B" w:rsidRDefault="007E291B" w14:paraId="7AD30608" w14:textId="77777777">
      <w:r w:rsidRPr="007E291B">
        <w:t xml:space="preserve">Our chosen texts reflect the values of </w:t>
      </w:r>
      <w:r w:rsidRPr="007E291B">
        <w:rPr>
          <w:b/>
          <w:bCs/>
        </w:rPr>
        <w:t>Catholic Social Teaching</w:t>
      </w:r>
      <w:r w:rsidRPr="007E291B">
        <w:t>, exploring themes such as:</w:t>
      </w:r>
    </w:p>
    <w:p w:rsidRPr="007E291B" w:rsidR="007E291B" w:rsidP="007E291B" w:rsidRDefault="007E291B" w14:paraId="0C9B5174" w14:textId="77777777">
      <w:pPr>
        <w:numPr>
          <w:ilvl w:val="0"/>
          <w:numId w:val="4"/>
        </w:numPr>
      </w:pPr>
      <w:r w:rsidRPr="007E291B">
        <w:t xml:space="preserve">The </w:t>
      </w:r>
      <w:r w:rsidRPr="007E291B">
        <w:rPr>
          <w:b/>
          <w:bCs/>
        </w:rPr>
        <w:t>dignity of the human person</w:t>
      </w:r>
    </w:p>
    <w:p w:rsidRPr="007E291B" w:rsidR="007E291B" w:rsidP="007E291B" w:rsidRDefault="007E291B" w14:paraId="3D907C06" w14:textId="77777777">
      <w:pPr>
        <w:numPr>
          <w:ilvl w:val="0"/>
          <w:numId w:val="4"/>
        </w:numPr>
      </w:pPr>
      <w:r w:rsidRPr="007E291B">
        <w:rPr>
          <w:b/>
          <w:bCs/>
        </w:rPr>
        <w:t>Solidarity</w:t>
      </w:r>
      <w:r w:rsidRPr="007E291B">
        <w:t xml:space="preserve"> and the </w:t>
      </w:r>
      <w:r w:rsidRPr="007E291B">
        <w:rPr>
          <w:b/>
          <w:bCs/>
        </w:rPr>
        <w:t>common good</w:t>
      </w:r>
    </w:p>
    <w:p w:rsidRPr="007E291B" w:rsidR="007E291B" w:rsidP="007E291B" w:rsidRDefault="007E291B" w14:paraId="6AF2C473" w14:textId="77777777">
      <w:pPr>
        <w:numPr>
          <w:ilvl w:val="0"/>
          <w:numId w:val="4"/>
        </w:numPr>
      </w:pPr>
      <w:r w:rsidRPr="007E291B">
        <w:rPr>
          <w:b/>
          <w:bCs/>
        </w:rPr>
        <w:t>Justice</w:t>
      </w:r>
      <w:r w:rsidRPr="007E291B">
        <w:t xml:space="preserve">, </w:t>
      </w:r>
      <w:r w:rsidRPr="007E291B">
        <w:rPr>
          <w:b/>
          <w:bCs/>
        </w:rPr>
        <w:t>peace</w:t>
      </w:r>
      <w:r w:rsidRPr="007E291B">
        <w:t xml:space="preserve"> and </w:t>
      </w:r>
      <w:r w:rsidRPr="007E291B">
        <w:rPr>
          <w:b/>
          <w:bCs/>
        </w:rPr>
        <w:t>stewardship</w:t>
      </w:r>
    </w:p>
    <w:p w:rsidRPr="007E291B" w:rsidR="007E291B" w:rsidP="007E291B" w:rsidRDefault="007E291B" w14:paraId="7E675A8C" w14:textId="77777777">
      <w:pPr>
        <w:numPr>
          <w:ilvl w:val="0"/>
          <w:numId w:val="4"/>
        </w:numPr>
      </w:pPr>
      <w:r w:rsidRPr="007E291B">
        <w:t>Care for our communities and the wider world</w:t>
      </w:r>
    </w:p>
    <w:p w:rsidRPr="007E291B" w:rsidR="007E291B" w:rsidP="007E291B" w:rsidRDefault="006A27E4" w14:paraId="33555B2A" w14:textId="33717645">
      <w:r w:rsidR="007E291B">
        <w:rPr/>
        <w:t xml:space="preserve">This helps children develop empathy, moral </w:t>
      </w:r>
      <w:r w:rsidR="007E291B">
        <w:rPr/>
        <w:t>understanding</w:t>
      </w:r>
      <w:r w:rsidR="007E291B">
        <w:rPr/>
        <w:t xml:space="preserve"> and a sense of responsibility.</w:t>
      </w:r>
      <w:r>
        <w:pict w14:anchorId="52098D98">
          <v:rect id="_x0000_i1029" style="width:0;height:1.5pt" o:hr="t" o:hrstd="t" o:hralign="center" fillcolor="#a0a0a0" stroked="f"/>
        </w:pict>
      </w:r>
    </w:p>
    <w:p w:rsidRPr="007E291B" w:rsidR="007E291B" w:rsidP="007E291B" w:rsidRDefault="007E291B" w14:paraId="6C973345" w14:textId="77777777">
      <w:pPr>
        <w:rPr>
          <w:b/>
          <w:bCs/>
        </w:rPr>
      </w:pPr>
      <w:r w:rsidRPr="007E291B">
        <w:rPr>
          <w:b/>
          <w:bCs/>
        </w:rPr>
        <w:t>Building Cultural Capital</w:t>
      </w:r>
    </w:p>
    <w:p w:rsidRPr="007E291B" w:rsidR="007E291B" w:rsidP="007E291B" w:rsidRDefault="006A27E4" w14:paraId="58A35CC7" w14:textId="1AE4D590">
      <w:r w:rsidR="007E291B">
        <w:rPr/>
        <w:t xml:space="preserve">We offer a wide range of high-quality literature—classic and modern, fiction and non-fiction, from varied cultures and perspectives—to broaden each child’s understanding of the world and nurture their identity, </w:t>
      </w:r>
      <w:r w:rsidR="007E291B">
        <w:rPr/>
        <w:t>curiosity</w:t>
      </w:r>
      <w:r w:rsidR="007E291B">
        <w:rPr/>
        <w:t xml:space="preserve"> and imagination.</w:t>
      </w:r>
      <w:r>
        <w:pict w14:anchorId="5389E093">
          <v:rect id="_x0000_i1030" style="width:0;height:1.5pt" o:hr="t" o:hrstd="t" o:hralign="center" fillcolor="#a0a0a0" stroked="f"/>
        </w:pict>
      </w:r>
    </w:p>
    <w:p w:rsidRPr="007E291B" w:rsidR="007E291B" w:rsidP="007E291B" w:rsidRDefault="007E291B" w14:paraId="0E2B35CF" w14:textId="77777777">
      <w:pPr>
        <w:rPr>
          <w:b/>
          <w:bCs/>
        </w:rPr>
      </w:pPr>
      <w:r w:rsidRPr="007E291B">
        <w:rPr>
          <w:b/>
          <w:bCs/>
        </w:rPr>
        <w:t>Monthly Reading Challenges</w:t>
      </w:r>
    </w:p>
    <w:p w:rsidR="007E291B" w:rsidRDefault="007E291B" w14:paraId="5AF89985" w14:textId="7824B0F0">
      <w:r w:rsidR="007E291B">
        <w:rPr/>
        <w:t xml:space="preserve">To spark excitement and motivation, we hold </w:t>
      </w:r>
      <w:r w:rsidRPr="2608E713" w:rsidR="007E291B">
        <w:rPr>
          <w:b w:val="1"/>
          <w:bCs w:val="1"/>
        </w:rPr>
        <w:t>Monthly Reading Challenges</w:t>
      </w:r>
      <w:r w:rsidR="007E291B">
        <w:rPr/>
        <w:t>.</w:t>
      </w:r>
      <w:r>
        <w:br/>
      </w:r>
      <w:r w:rsidR="007E291B">
        <w:rPr/>
        <w:t xml:space="preserve">These fun, age-appropriate challenges encourage children to read widely, explore new </w:t>
      </w:r>
      <w:r w:rsidR="007E291B">
        <w:rPr/>
        <w:t>genres</w:t>
      </w:r>
      <w:r w:rsidR="007E291B">
        <w:rPr/>
        <w:t xml:space="preserve"> and share their favourite books. They help build positive reading habits and celebrate children’s achievements throughout the year.</w:t>
      </w:r>
    </w:p>
    <w:p w:rsidRPr="007E291B" w:rsidR="007E291B" w:rsidP="007E291B" w:rsidRDefault="007E291B" w14:paraId="5DF1548F" w14:textId="77777777">
      <w:pPr>
        <w:rPr>
          <w:b/>
          <w:bCs/>
        </w:rPr>
      </w:pPr>
      <w:r w:rsidRPr="007E291B">
        <w:rPr>
          <w:b/>
          <w:bCs/>
        </w:rPr>
        <w:t>Drop Everything and Read (DEAR)</w:t>
      </w:r>
    </w:p>
    <w:p w:rsidRPr="007E291B" w:rsidR="007E291B" w:rsidP="007E291B" w:rsidRDefault="007E291B" w14:paraId="0E45D695" w14:textId="77777777">
      <w:r w:rsidRPr="007E291B">
        <w:t xml:space="preserve">We take part in </w:t>
      </w:r>
      <w:r w:rsidRPr="007E291B">
        <w:rPr>
          <w:b/>
          <w:bCs/>
        </w:rPr>
        <w:t>Drop Everything and Read</w:t>
      </w:r>
      <w:r w:rsidRPr="007E291B">
        <w:t>, where the whole school pauses at a chosen time simply to read.</w:t>
      </w:r>
      <w:r w:rsidRPr="007E291B">
        <w:br/>
      </w:r>
      <w:r w:rsidRPr="007E291B">
        <w:t>This creates a calm, joyful atmosphere around reading, showing children that reading is both important and enjoyable.</w:t>
      </w:r>
    </w:p>
    <w:p w:rsidRPr="007E291B" w:rsidR="007E291B" w:rsidP="007E291B" w:rsidRDefault="006A27E4" w14:paraId="176740BC" w14:textId="1487464C">
      <w:pPr>
        <w:rPr>
          <w:b w:val="1"/>
          <w:bCs w:val="1"/>
        </w:rPr>
      </w:pPr>
      <w:r>
        <w:pict w14:anchorId="292CD224">
          <v:rect id="_x0000_i1032" style="width:0;height:1.5pt" o:hr="t" o:hrstd="t" o:hralign="center" fillcolor="#a0a0a0" stroked="f"/>
        </w:pict>
      </w:r>
      <w:r w:rsidRPr="0ED94FF1" w:rsidR="007E291B">
        <w:rPr>
          <w:b w:val="1"/>
          <w:bCs w:val="1"/>
        </w:rPr>
        <w:t>Volunteer Readers</w:t>
      </w:r>
    </w:p>
    <w:p w:rsidRPr="007E291B" w:rsidR="009B4C21" w:rsidP="007E291B" w:rsidRDefault="009B4C21" w14:paraId="1F6CABFA" w14:textId="2213BFB2">
      <w:r w:rsidR="007E291B">
        <w:rPr/>
        <w:t xml:space="preserve">We are blessed with a dedicated team of </w:t>
      </w:r>
      <w:r w:rsidRPr="5520AD54" w:rsidR="007E291B">
        <w:rPr>
          <w:b w:val="1"/>
          <w:bCs w:val="1"/>
        </w:rPr>
        <w:t>volunteer readers</w:t>
      </w:r>
      <w:r w:rsidR="007E291B">
        <w:rPr/>
        <w:t xml:space="preserve"> who support reading across the school.</w:t>
      </w:r>
      <w:r>
        <w:br/>
      </w:r>
      <w:r w:rsidR="007E291B">
        <w:rPr/>
        <w:t>They spend time listening to children read, helping them practise fluency and build confidence. Their support strengthens our reading community and ensures every child receives valuable one-to-one attention.</w:t>
      </w:r>
    </w:p>
    <w:sectPr w:rsidRPr="007E291B" w:rsidR="009B4C21"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4a55642e8e6e44d5"/>
      <w:footerReference w:type="default" r:id="Rcc09c594cc2943e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A27E4" w:rsidP="00795251" w:rsidRDefault="006A27E4" w14:paraId="22A5D485" w14:textId="77777777">
      <w:pPr>
        <w:spacing w:after="0" w:line="240" w:lineRule="auto"/>
      </w:pPr>
      <w:r>
        <w:separator/>
      </w:r>
    </w:p>
  </w:endnote>
  <w:endnote w:type="continuationSeparator" w:id="0">
    <w:p w:rsidR="006A27E4" w:rsidP="00795251" w:rsidRDefault="006A27E4" w14:paraId="1C134960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ans Serif Collection">
    <w:panose1 w:val="020B0502040504020204"/>
    <w:charset w:val="00"/>
    <w:family w:val="swiss"/>
    <w:pitch w:val="variable"/>
    <w:sig w:usb0="A057A2EF" w:usb1="0200604E" w:usb2="29100001" w:usb3="00000000" w:csb0="000000D3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520AD54" w:rsidTr="5520AD54" w14:paraId="12A9857D">
      <w:trPr>
        <w:trHeight w:val="300"/>
      </w:trPr>
      <w:tc>
        <w:tcPr>
          <w:tcW w:w="3005" w:type="dxa"/>
          <w:tcMar/>
        </w:tcPr>
        <w:p w:rsidR="5520AD54" w:rsidP="5520AD54" w:rsidRDefault="5520AD54" w14:paraId="65EE0F8C" w14:textId="46B59E6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520AD54" w:rsidP="5520AD54" w:rsidRDefault="5520AD54" w14:paraId="38260CB8" w14:textId="6BE465ED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520AD54" w:rsidP="5520AD54" w:rsidRDefault="5520AD54" w14:paraId="0129D355" w14:textId="6A8A5F63">
          <w:pPr>
            <w:pStyle w:val="Header"/>
            <w:bidi w:val="0"/>
            <w:ind w:right="-115"/>
            <w:jc w:val="right"/>
          </w:pPr>
        </w:p>
      </w:tc>
    </w:tr>
  </w:tbl>
  <w:p w:rsidR="5520AD54" w:rsidP="5520AD54" w:rsidRDefault="5520AD54" w14:paraId="6FAF442E" w14:textId="2C4F26A4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A27E4" w:rsidP="00795251" w:rsidRDefault="006A27E4" w14:paraId="0FD63187" w14:textId="77777777">
      <w:pPr>
        <w:spacing w:after="0" w:line="240" w:lineRule="auto"/>
      </w:pPr>
      <w:r>
        <w:separator/>
      </w:r>
    </w:p>
  </w:footnote>
  <w:footnote w:type="continuationSeparator" w:id="0">
    <w:p w:rsidR="006A27E4" w:rsidP="00795251" w:rsidRDefault="006A27E4" w14:paraId="7B0F401D" w14:textId="77777777">
      <w:pPr>
        <w:spacing w:after="0" w:line="240" w:lineRule="auto"/>
      </w:pPr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520AD54" w:rsidTr="5520AD54" w14:paraId="01C0682E">
      <w:trPr>
        <w:trHeight w:val="300"/>
      </w:trPr>
      <w:tc>
        <w:tcPr>
          <w:tcW w:w="3005" w:type="dxa"/>
          <w:tcMar/>
        </w:tcPr>
        <w:p w:rsidR="5520AD54" w:rsidP="5520AD54" w:rsidRDefault="5520AD54" w14:paraId="1640F54D" w14:textId="79299EDD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520AD54" w:rsidP="5520AD54" w:rsidRDefault="5520AD54" w14:paraId="6C8D4734" w14:textId="70D6F327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520AD54" w:rsidP="5520AD54" w:rsidRDefault="5520AD54" w14:paraId="0549BF21" w14:textId="517D2263">
          <w:pPr>
            <w:pStyle w:val="Header"/>
            <w:bidi w:val="0"/>
            <w:ind w:right="-115"/>
            <w:jc w:val="right"/>
          </w:pPr>
        </w:p>
      </w:tc>
    </w:tr>
  </w:tbl>
  <w:p w:rsidR="5520AD54" w:rsidP="5520AD54" w:rsidRDefault="5520AD54" w14:paraId="02AB88CA" w14:textId="1E471458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AB2DFC"/>
    <w:multiLevelType w:val="multilevel"/>
    <w:tmpl w:val="CEAAE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02B5323"/>
    <w:multiLevelType w:val="multilevel"/>
    <w:tmpl w:val="7E2A72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5FFB59B7"/>
    <w:multiLevelType w:val="multilevel"/>
    <w:tmpl w:val="07768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634B10C0"/>
    <w:multiLevelType w:val="multilevel"/>
    <w:tmpl w:val="750CD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175728272">
    <w:abstractNumId w:val="2"/>
  </w:num>
  <w:num w:numId="2" w16cid:durableId="2107454434">
    <w:abstractNumId w:val="3"/>
  </w:num>
  <w:num w:numId="3" w16cid:durableId="2141334857">
    <w:abstractNumId w:val="1"/>
  </w:num>
  <w:num w:numId="4" w16cid:durableId="1172263280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291B"/>
    <w:rsid w:val="002038C3"/>
    <w:rsid w:val="00390571"/>
    <w:rsid w:val="0045004D"/>
    <w:rsid w:val="006A27E4"/>
    <w:rsid w:val="00795251"/>
    <w:rsid w:val="007C3EF4"/>
    <w:rsid w:val="007E291B"/>
    <w:rsid w:val="008B2C1B"/>
    <w:rsid w:val="009B4C21"/>
    <w:rsid w:val="00B555C0"/>
    <w:rsid w:val="00F237F0"/>
    <w:rsid w:val="0ED94FF1"/>
    <w:rsid w:val="2608E713"/>
    <w:rsid w:val="5520A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C2F5C"/>
  <w15:chartTrackingRefBased/>
  <w15:docId w15:val="{3D85943A-D224-474A-8554-4C7F660B9DC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291B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291B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29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29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29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29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29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29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29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7E291B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7E291B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7E291B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7E291B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7E291B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7E291B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7E291B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7E291B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7E291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291B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7E291B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29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7E29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291B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7E291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291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291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291B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7E29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291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9525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795251"/>
  </w:style>
  <w:style w:type="paragraph" w:styleId="Footer">
    <w:name w:val="footer"/>
    <w:basedOn w:val="Normal"/>
    <w:link w:val="FooterChar"/>
    <w:uiPriority w:val="99"/>
    <w:unhideWhenUsed/>
    <w:rsid w:val="0079525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795251"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image" Target="media/image1.jp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eader" Target="header.xml" Id="R4a55642e8e6e44d5" /><Relationship Type="http://schemas.openxmlformats.org/officeDocument/2006/relationships/footer" Target="footer.xml" Id="Rcc09c594cc2943e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8993125966174E8D1377BF8C29F741" ma:contentTypeVersion="13" ma:contentTypeDescription="Create a new document." ma:contentTypeScope="" ma:versionID="342cd264e7721ae65643340d9a5836ab">
  <xsd:schema xmlns:xsd="http://www.w3.org/2001/XMLSchema" xmlns:xs="http://www.w3.org/2001/XMLSchema" xmlns:p="http://schemas.microsoft.com/office/2006/metadata/properties" xmlns:ns2="67662d19-7f88-4783-8c46-ae2f9de3a36d" xmlns:ns3="78351bb9-5d1c-44c8-b7a6-220c6ea4c8ae" targetNamespace="http://schemas.microsoft.com/office/2006/metadata/properties" ma:root="true" ma:fieldsID="7d5fd8ce7127d2d665e3c3108ed8dd55" ns2:_="" ns3:_="">
    <xsd:import namespace="67662d19-7f88-4783-8c46-ae2f9de3a36d"/>
    <xsd:import namespace="78351bb9-5d1c-44c8-b7a6-220c6ea4c8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662d19-7f88-4783-8c46-ae2f9de3a3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16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885a07e4-828a-4e53-a0ce-9fa6ad4751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351bb9-5d1c-44c8-b7a6-220c6ea4c8ae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8c15ece7-1d7b-4dd4-b04e-db5ad59d846f}" ma:internalName="TaxCatchAll" ma:showField="CatchAllData" ma:web="78351bb9-5d1c-44c8-b7a6-220c6ea4c8a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8351bb9-5d1c-44c8-b7a6-220c6ea4c8ae" xsi:nil="true"/>
    <lcf76f155ced4ddcb4097134ff3c332f xmlns="67662d19-7f88-4783-8c46-ae2f9de3a36d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9A847AA-3AC7-4228-B77D-2FEB4EB8C0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662d19-7f88-4783-8c46-ae2f9de3a36d"/>
    <ds:schemaRef ds:uri="78351bb9-5d1c-44c8-b7a6-220c6ea4c8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E407A1-421D-446F-9B5F-E4FA92CBA6DE}">
  <ds:schemaRefs>
    <ds:schemaRef ds:uri="http://schemas.microsoft.com/office/2006/metadata/properties"/>
    <ds:schemaRef ds:uri="http://schemas.microsoft.com/office/infopath/2007/PartnerControls"/>
    <ds:schemaRef ds:uri="78351bb9-5d1c-44c8-b7a6-220c6ea4c8ae"/>
    <ds:schemaRef ds:uri="67662d19-7f88-4783-8c46-ae2f9de3a36d"/>
  </ds:schemaRefs>
</ds:datastoreItem>
</file>

<file path=customXml/itemProps3.xml><?xml version="1.0" encoding="utf-8"?>
<ds:datastoreItem xmlns:ds="http://schemas.openxmlformats.org/officeDocument/2006/customXml" ds:itemID="{872EAFF2-5D0B-4F07-BF6C-8C1A3EBAC45D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Sharron McGuicken</dc:creator>
  <keywords/>
  <dc:description/>
  <lastModifiedBy>Sharron McGuicken</lastModifiedBy>
  <revision>5</revision>
  <dcterms:created xsi:type="dcterms:W3CDTF">2025-12-08T11:39:00.0000000Z</dcterms:created>
  <dcterms:modified xsi:type="dcterms:W3CDTF">2025-12-08T11:41:34.5487323Z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0x010100CA8993125966174E8D1377BF8C29F741</vt:lpwstr>
  </property>
  <property fmtid="{D5CDD505-2E9C-101B-9397-08002B2CF9AE}" pid="3" name="MediaServiceImageTags">
    <vt:lpwstr/>
  </property>
</Properties>
</file>